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91" w:rsidRPr="00A6526C" w:rsidRDefault="00702F91" w:rsidP="00702F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26C">
        <w:rPr>
          <w:rFonts w:ascii="Times New Roman" w:hAnsi="Times New Roman" w:cs="Times New Roman"/>
          <w:b/>
          <w:sz w:val="32"/>
          <w:szCs w:val="32"/>
        </w:rPr>
        <w:t>У  С  Т  А  В</w:t>
      </w:r>
    </w:p>
    <w:p w:rsidR="00702F91" w:rsidRPr="0036570A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91" w:rsidRPr="0036570A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НА НАРОДНО ЧИТАЛИЩЕ „ПРОБУДА-1948”</w:t>
      </w:r>
    </w:p>
    <w:p w:rsidR="00702F91" w:rsidRPr="0036570A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СЕЛО ОРЯХОВЕЦ, ОБЩИНА БАНИТЕ, ОБЛАСТ СМОЛЯН</w:t>
      </w:r>
    </w:p>
    <w:p w:rsidR="00702F91" w:rsidRPr="0036570A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91" w:rsidRPr="0036570A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70A">
        <w:rPr>
          <w:rFonts w:ascii="Times New Roman" w:hAnsi="Times New Roman" w:cs="Times New Roman"/>
          <w:b/>
          <w:sz w:val="28"/>
          <w:szCs w:val="28"/>
          <w:u w:val="single"/>
        </w:rPr>
        <w:t>Глава първа</w:t>
      </w:r>
    </w:p>
    <w:p w:rsidR="00702F91" w:rsidRPr="0036570A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70A">
        <w:rPr>
          <w:rFonts w:ascii="Times New Roman" w:hAnsi="Times New Roman" w:cs="Times New Roman"/>
          <w:b/>
          <w:sz w:val="28"/>
          <w:szCs w:val="28"/>
          <w:u w:val="single"/>
        </w:rPr>
        <w:t>ОБЩИ ПОЛОЖЕНИЯ</w:t>
      </w:r>
    </w:p>
    <w:p w:rsidR="00702F91" w:rsidRPr="0036570A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36570A">
        <w:rPr>
          <w:rFonts w:ascii="Times New Roman" w:hAnsi="Times New Roman" w:cs="Times New Roman"/>
          <w:b/>
          <w:sz w:val="28"/>
          <w:szCs w:val="28"/>
        </w:rPr>
        <w:t>Чл. 1</w:t>
      </w:r>
      <w:r>
        <w:rPr>
          <w:rFonts w:ascii="Times New Roman" w:hAnsi="Times New Roman" w:cs="Times New Roman"/>
          <w:sz w:val="28"/>
          <w:szCs w:val="28"/>
        </w:rPr>
        <w:t>. С този устав, съобразен със Закона за народните читалища , с всички негови изменения и допълнения се уреждат основните положения на вътрешно нормативната уредба на читалището в зависимост от специфичните условия в които се развива неговата дейност.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1E7CBF">
        <w:rPr>
          <w:rFonts w:ascii="Times New Roman" w:hAnsi="Times New Roman" w:cs="Times New Roman"/>
          <w:b/>
          <w:sz w:val="28"/>
          <w:szCs w:val="28"/>
        </w:rPr>
        <w:t>Чл. 2.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r w:rsidRPr="001E7CBF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е традиционно самоуправляващо се българско културно-просветно сдружение в селото, което изпълнява и държавни културно-просветни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1E7CBF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е юридическо лице с нестопанска цел.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Читалището работи в тясно взаимодействие с учебните заведения, обществени и стопански организации, фирми и други.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Читалището поддържа най-тесни връзки за сътрудничество и координация на културната дейност, организирана от Общината и участва най-активно в организацията и провеждането на общоселски и общински културни прояви.</w:t>
      </w:r>
    </w:p>
    <w:p w:rsidR="00702F91" w:rsidRPr="0006435C" w:rsidRDefault="00702F91" w:rsidP="00702F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35C">
        <w:rPr>
          <w:rFonts w:ascii="Times New Roman" w:hAnsi="Times New Roman" w:cs="Times New Roman"/>
          <w:b/>
          <w:sz w:val="28"/>
          <w:szCs w:val="28"/>
          <w:u w:val="single"/>
        </w:rPr>
        <w:t>Глава втора</w:t>
      </w:r>
    </w:p>
    <w:p w:rsidR="00702F91" w:rsidRDefault="00702F91" w:rsidP="00702F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35C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2722E4">
        <w:rPr>
          <w:rFonts w:ascii="Times New Roman" w:hAnsi="Times New Roman" w:cs="Times New Roman"/>
          <w:b/>
          <w:sz w:val="28"/>
          <w:szCs w:val="28"/>
        </w:rPr>
        <w:lastRenderedPageBreak/>
        <w:t>Чл. 3.</w:t>
      </w:r>
      <w:r w:rsidRPr="0006435C">
        <w:rPr>
          <w:rFonts w:ascii="Times New Roman" w:hAnsi="Times New Roman" w:cs="Times New Roman"/>
          <w:sz w:val="28"/>
          <w:szCs w:val="28"/>
        </w:rPr>
        <w:t xml:space="preserve"> (1) Целите на </w:t>
      </w:r>
      <w:r w:rsidRPr="002722E4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са да задоволяват потребностите на гражданите, свързани със:</w:t>
      </w:r>
    </w:p>
    <w:p w:rsidR="00702F91" w:rsidRDefault="00702F91" w:rsidP="00702F9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обогатяване на културния живот, социалната и образователната дейност в селото.</w:t>
      </w:r>
    </w:p>
    <w:p w:rsidR="00702F91" w:rsidRDefault="00702F91" w:rsidP="00702F9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Запазване на обичаите и традициите на населението.</w:t>
      </w:r>
    </w:p>
    <w:p w:rsidR="00702F91" w:rsidRDefault="00702F91" w:rsidP="00702F9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Разширяване на знанията на гражданите и приобщаването им към ценностите и постиженията на науката, изкуството и културата.</w:t>
      </w:r>
    </w:p>
    <w:p w:rsidR="00702F91" w:rsidRDefault="00702F91" w:rsidP="00702F9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Възпитавате и утвърждаване на националното самосъзнание.</w:t>
      </w:r>
    </w:p>
    <w:p w:rsidR="00702F91" w:rsidRDefault="00702F91" w:rsidP="00702F9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достъп до информация.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За постигане на целите по ал. 1 читалището извършва основни дейности, като: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Уреждане и поддържане на библиотека с читалня.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Развиване и подпомагане на любителското художествено творчество.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Организиране на школи, кръжоци, клубове, празненства, концерти, чествания и младежки дейности.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Събиране и разпространяване на знания за родния край.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Създаване и съхраняване на музейни колекции съгласно Закона за културното наследство.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Предоставяне на компютърни и интернет услуги.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Pr="00F347B0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480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7B0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AB">
        <w:rPr>
          <w:rFonts w:ascii="Times New Roman" w:hAnsi="Times New Roman" w:cs="Times New Roman"/>
          <w:sz w:val="28"/>
          <w:szCs w:val="28"/>
        </w:rPr>
        <w:t>няма право да предоставя имуществото възмездно или безвъзмездно: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хазартни игри и нощни заведения.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постоянно ползване от политически партии и организации.</w:t>
      </w:r>
    </w:p>
    <w:p w:rsidR="00702F91" w:rsidRDefault="00702F91" w:rsidP="00702F91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председателя, секретаря, членовете на настоятелството и проверителната комисия и на членовете на техните семейства.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28775C">
        <w:rPr>
          <w:rFonts w:ascii="Times New Roman" w:hAnsi="Times New Roman" w:cs="Times New Roman"/>
          <w:b/>
          <w:sz w:val="28"/>
          <w:szCs w:val="28"/>
        </w:rPr>
        <w:t>Чл.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B0">
        <w:rPr>
          <w:rFonts w:ascii="Times New Roman" w:hAnsi="Times New Roman" w:cs="Times New Roman"/>
          <w:b/>
          <w:sz w:val="28"/>
          <w:szCs w:val="28"/>
        </w:rPr>
        <w:t>ЧИТАЛИЩЕ „ПРОБУДА-1948” СЕЛО ОРЯХОВЕЦ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 да се сдружава с други читалища за постигане на своите цели, за провеждане на съвместни дейности и инициативи по условията и по реда на ЗНЧ.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</w:p>
    <w:p w:rsidR="00702F91" w:rsidRPr="008040C6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0C6">
        <w:rPr>
          <w:rFonts w:ascii="Times New Roman" w:hAnsi="Times New Roman" w:cs="Times New Roman"/>
          <w:b/>
          <w:sz w:val="28"/>
          <w:szCs w:val="28"/>
          <w:u w:val="single"/>
        </w:rPr>
        <w:t>Глава трета</w:t>
      </w:r>
    </w:p>
    <w:p w:rsidR="00702F91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0C6"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</w:p>
    <w:p w:rsidR="00702F91" w:rsidRDefault="00702F91" w:rsidP="00702F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b/>
          <w:sz w:val="28"/>
          <w:szCs w:val="28"/>
        </w:rPr>
        <w:t>Чл.5.</w:t>
      </w:r>
      <w:r w:rsidRPr="008040C6">
        <w:rPr>
          <w:rFonts w:ascii="Times New Roman" w:hAnsi="Times New Roman" w:cs="Times New Roman"/>
          <w:sz w:val="28"/>
          <w:szCs w:val="28"/>
        </w:rPr>
        <w:t>(1) Членовете на читалището са индивидуални, колективни</w:t>
      </w:r>
      <w:r>
        <w:rPr>
          <w:rFonts w:ascii="Times New Roman" w:hAnsi="Times New Roman" w:cs="Times New Roman"/>
          <w:sz w:val="28"/>
          <w:szCs w:val="28"/>
        </w:rPr>
        <w:t xml:space="preserve"> и почетни.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Индивидуалните членове са български граждани. Те биват действителни и спомагателни: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Действителните членове са лица, навършили 18 години, които участват в дейността на читалището, редовно плащат членския внос и имат право да избират и да бъдат избирани.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090">
        <w:rPr>
          <w:rFonts w:ascii="Times New Roman" w:hAnsi="Times New Roman" w:cs="Times New Roman"/>
          <w:b/>
          <w:sz w:val="28"/>
          <w:szCs w:val="28"/>
        </w:rPr>
        <w:t>ЧЛЕНОВЕТЕ на 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имат право:</w:t>
      </w:r>
    </w:p>
    <w:p w:rsidR="00702F91" w:rsidRPr="008040C6" w:rsidRDefault="00702F91" w:rsidP="00702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получават информация за дейността на читалището.</w:t>
      </w:r>
    </w:p>
    <w:p w:rsidR="00702F91" w:rsidRPr="008040C6" w:rsidRDefault="00702F91" w:rsidP="00702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участват в обсъждане на дейността на читалището.</w:t>
      </w:r>
    </w:p>
    <w:p w:rsidR="00702F91" w:rsidRPr="008040C6" w:rsidRDefault="00702F91" w:rsidP="00702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ползват с предимство неговата база и услугите му.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1090">
        <w:rPr>
          <w:rFonts w:ascii="Times New Roman" w:hAnsi="Times New Roman" w:cs="Times New Roman"/>
          <w:b/>
          <w:sz w:val="28"/>
          <w:szCs w:val="28"/>
        </w:rPr>
        <w:t>ЧЛЕНОВЕТЕ на 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  са длъжни:</w:t>
      </w:r>
    </w:p>
    <w:p w:rsidR="00702F91" w:rsidRPr="008040C6" w:rsidRDefault="00702F91" w:rsidP="00702F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sz w:val="28"/>
          <w:szCs w:val="28"/>
        </w:rPr>
        <w:t>Да плащат редовно членския си внос.</w:t>
      </w:r>
    </w:p>
    <w:p w:rsidR="00702F91" w:rsidRPr="008040C6" w:rsidRDefault="00702F91" w:rsidP="00702F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sz w:val="28"/>
          <w:szCs w:val="28"/>
        </w:rPr>
        <w:t>Да спазват Устава на читалището.</w:t>
      </w:r>
    </w:p>
    <w:p w:rsidR="00702F91" w:rsidRDefault="00702F91" w:rsidP="00702F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0C6">
        <w:rPr>
          <w:rFonts w:ascii="Times New Roman" w:hAnsi="Times New Roman" w:cs="Times New Roman"/>
          <w:sz w:val="28"/>
          <w:szCs w:val="28"/>
        </w:rPr>
        <w:t>Да опазват недвижимото имущество и предприемат стъпки за обогатяването му.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Спомагателните членове са лица до 18 години, които нямат право да избират и да бъдат избирани, те  имат право на съвещателен глас.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събрание.Колективни членове могат да бъдат:</w:t>
      </w:r>
    </w:p>
    <w:p w:rsidR="00702F91" w:rsidRDefault="00702F91" w:rsidP="00702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Професионални организации.</w:t>
      </w:r>
    </w:p>
    <w:p w:rsidR="00702F91" w:rsidRDefault="00702F91" w:rsidP="00702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Стопански организации.</w:t>
      </w:r>
    </w:p>
    <w:p w:rsidR="00702F91" w:rsidRDefault="00702F91" w:rsidP="00702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Търговски дружества.</w:t>
      </w:r>
    </w:p>
    <w:p w:rsidR="00702F91" w:rsidRDefault="00702F91" w:rsidP="00702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Кооперации и сдружения.</w:t>
      </w:r>
    </w:p>
    <w:p w:rsidR="00702F91" w:rsidRDefault="00702F91" w:rsidP="00702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Културно-просветни и любителски клубове и творчески колективи.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Почетни членове могат да бъдат български и чужди граждани с изключителни заслуги за читалището.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87156E">
        <w:rPr>
          <w:rFonts w:ascii="Times New Roman" w:hAnsi="Times New Roman" w:cs="Times New Roman"/>
          <w:b/>
          <w:sz w:val="28"/>
          <w:szCs w:val="28"/>
        </w:rPr>
        <w:t>Чл. 6.</w:t>
      </w:r>
      <w:r>
        <w:rPr>
          <w:rFonts w:ascii="Times New Roman" w:hAnsi="Times New Roman" w:cs="Times New Roman"/>
          <w:sz w:val="28"/>
          <w:szCs w:val="28"/>
        </w:rPr>
        <w:t xml:space="preserve"> Органи на читалището са общото събрание, настоятелството и проверителната комисия.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87156E">
        <w:rPr>
          <w:rFonts w:ascii="Times New Roman" w:hAnsi="Times New Roman" w:cs="Times New Roman"/>
          <w:b/>
          <w:sz w:val="28"/>
          <w:szCs w:val="28"/>
        </w:rPr>
        <w:t>Чл. 7.</w:t>
      </w:r>
      <w:r>
        <w:rPr>
          <w:rFonts w:ascii="Times New Roman" w:hAnsi="Times New Roman" w:cs="Times New Roman"/>
          <w:sz w:val="28"/>
          <w:szCs w:val="28"/>
        </w:rPr>
        <w:t xml:space="preserve">  Върховен орган на </w:t>
      </w:r>
      <w:r w:rsidRPr="0087156E">
        <w:rPr>
          <w:rFonts w:ascii="Times New Roman" w:hAnsi="Times New Roman" w:cs="Times New Roman"/>
          <w:b/>
          <w:sz w:val="28"/>
          <w:szCs w:val="28"/>
        </w:rPr>
        <w:t xml:space="preserve">ЧИТАЛИЩЕ „ПРОБУДА-1948” СЕЛО ОРЯХОВЕЦ </w:t>
      </w:r>
      <w:r>
        <w:rPr>
          <w:rFonts w:ascii="Times New Roman" w:hAnsi="Times New Roman" w:cs="Times New Roman"/>
          <w:sz w:val="28"/>
          <w:szCs w:val="28"/>
        </w:rPr>
        <w:t xml:space="preserve"> е общото събрание, което се състои от всички членове на читалището, имащи право на глас.</w:t>
      </w:r>
    </w:p>
    <w:p w:rsidR="00702F91" w:rsidRPr="0087156E" w:rsidRDefault="00702F91" w:rsidP="00702F91">
      <w:pPr>
        <w:rPr>
          <w:rFonts w:ascii="Times New Roman" w:hAnsi="Times New Roman" w:cs="Times New Roman"/>
          <w:b/>
          <w:sz w:val="28"/>
          <w:szCs w:val="28"/>
        </w:rPr>
      </w:pPr>
      <w:r w:rsidRPr="0087156E">
        <w:rPr>
          <w:rFonts w:ascii="Times New Roman" w:hAnsi="Times New Roman" w:cs="Times New Roman"/>
          <w:b/>
          <w:sz w:val="28"/>
          <w:szCs w:val="28"/>
        </w:rPr>
        <w:t>Чл. 8. (1) Общото събрание:</w:t>
      </w:r>
    </w:p>
    <w:p w:rsidR="00702F91" w:rsidRDefault="00702F91" w:rsidP="00702F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 и допълва устава.</w:t>
      </w:r>
    </w:p>
    <w:p w:rsidR="00702F91" w:rsidRDefault="00702F91" w:rsidP="00702F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 и освобождава членовете на настоятелството, проверителната комисия и председателя.</w:t>
      </w:r>
    </w:p>
    <w:p w:rsidR="00702F91" w:rsidRDefault="00702F91" w:rsidP="00702F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вътрешните актове, необходими за организацията на дейността на читалището.</w:t>
      </w:r>
    </w:p>
    <w:p w:rsidR="00702F91" w:rsidRDefault="00702F91" w:rsidP="00702F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Изключва членове на читалището</w:t>
      </w:r>
    </w:p>
    <w:p w:rsidR="00702F91" w:rsidRDefault="00702F91" w:rsidP="00702F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неспазване на устава</w:t>
      </w:r>
    </w:p>
    <w:p w:rsidR="00702F91" w:rsidRDefault="00702F91" w:rsidP="00702F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нередовно плащане на членски внос</w:t>
      </w:r>
    </w:p>
    <w:p w:rsidR="00702F91" w:rsidRDefault="00702F91" w:rsidP="00702F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системни отсъствия от общите събрания на читалището</w:t>
      </w:r>
    </w:p>
    <w:p w:rsidR="00702F91" w:rsidRDefault="00702F91" w:rsidP="00702F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членове на читалището.</w:t>
      </w:r>
    </w:p>
    <w:p w:rsidR="00702F91" w:rsidRDefault="00702F91" w:rsidP="00702F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писмена молба до настоятелството</w:t>
      </w:r>
    </w:p>
    <w:p w:rsidR="00702F91" w:rsidRDefault="00702F91" w:rsidP="00702F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 основни насоки за дейността на читалището.</w:t>
      </w:r>
    </w:p>
    <w:p w:rsidR="00702F91" w:rsidRDefault="00702F91" w:rsidP="00702F9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7.Взема решение за членуване или за прекратяване на членството в читалищно сдружение.</w:t>
      </w:r>
    </w:p>
    <w:p w:rsidR="00702F91" w:rsidRDefault="00702F91" w:rsidP="00702F9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8.Приема бюджета на читалището.</w:t>
      </w:r>
    </w:p>
    <w:p w:rsidR="00702F91" w:rsidRDefault="00702F91" w:rsidP="00702F9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9.Приема годишния отчет до 30 март на следващата година.</w:t>
      </w:r>
    </w:p>
    <w:p w:rsidR="00702F91" w:rsidRDefault="00702F91" w:rsidP="00702F9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Определя размера на членския внос.</w:t>
      </w:r>
    </w:p>
    <w:p w:rsidR="00702F91" w:rsidRDefault="00702F91" w:rsidP="00702F9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Отменя решения на органите на читалището.</w:t>
      </w:r>
    </w:p>
    <w:p w:rsidR="00702F91" w:rsidRDefault="00702F91" w:rsidP="00702F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Взема решения за откриване на клонове на читалището след съгласуване с общината.</w:t>
      </w:r>
    </w:p>
    <w:p w:rsidR="00702F91" w:rsidRDefault="00702F91" w:rsidP="00702F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Взема решение за прекратяване на читалището.</w:t>
      </w:r>
    </w:p>
    <w:p w:rsidR="00702F91" w:rsidRDefault="00702F91" w:rsidP="00702F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Взема решение за отнасяне до съда на незаконосъобразни действия на ръководството или отделни читалищни членове.</w:t>
      </w:r>
    </w:p>
    <w:p w:rsidR="00702F91" w:rsidRDefault="00702F91" w:rsidP="00702F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Приема реда за определяне на членски внос.</w:t>
      </w:r>
    </w:p>
    <w:p w:rsidR="00702F91" w:rsidRDefault="00702F91" w:rsidP="00702F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Решенията на общото събрание са задължителни за другите органи на читалището.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285F54">
        <w:rPr>
          <w:rFonts w:ascii="Times New Roman" w:hAnsi="Times New Roman" w:cs="Times New Roman"/>
          <w:b/>
          <w:sz w:val="28"/>
          <w:szCs w:val="28"/>
        </w:rPr>
        <w:t>Чл. 9.</w:t>
      </w:r>
      <w:r w:rsidRPr="00285F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1)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 места в общината, където е дейността на читалището, трябва да бъде залепена поканата за събранието.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F83D99">
        <w:rPr>
          <w:rFonts w:ascii="Times New Roman" w:hAnsi="Times New Roman" w:cs="Times New Roman"/>
          <w:b/>
          <w:sz w:val="28"/>
          <w:szCs w:val="28"/>
        </w:rPr>
        <w:t>Чл. 10.</w:t>
      </w:r>
      <w:r>
        <w:rPr>
          <w:rFonts w:ascii="Times New Roman" w:hAnsi="Times New Roman" w:cs="Times New Roman"/>
          <w:sz w:val="28"/>
          <w:szCs w:val="28"/>
        </w:rPr>
        <w:t xml:space="preserve"> (1)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 Настоятелството: </w:t>
      </w:r>
    </w:p>
    <w:p w:rsidR="00702F91" w:rsidRDefault="00702F91" w:rsidP="00702F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385C">
        <w:rPr>
          <w:rFonts w:ascii="Times New Roman" w:hAnsi="Times New Roman" w:cs="Times New Roman"/>
          <w:sz w:val="28"/>
          <w:szCs w:val="28"/>
        </w:rPr>
        <w:t>Свиква общото събрание.</w:t>
      </w:r>
    </w:p>
    <w:p w:rsidR="00702F91" w:rsidRDefault="00702F91" w:rsidP="00702F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 изпълнението на решенията на общото събрание.</w:t>
      </w:r>
    </w:p>
    <w:p w:rsidR="00702F91" w:rsidRDefault="00702F91" w:rsidP="00702F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Подготвя и внася в общото събрание проект за бюджет на читалището и утвърждава щата му.</w:t>
      </w:r>
    </w:p>
    <w:p w:rsidR="00702F91" w:rsidRDefault="00702F91" w:rsidP="00702F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Подготвя и внася в общото събрание отчет за дейността на читалището.</w:t>
      </w:r>
    </w:p>
    <w:p w:rsidR="00702F91" w:rsidRDefault="00702F91" w:rsidP="00702F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Назначава секретаря на читалището и утвърждава длъжностната му характеристика.</w:t>
      </w:r>
    </w:p>
    <w:p w:rsidR="00702F91" w:rsidRDefault="00702F91" w:rsidP="00702F9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Настоятелството взема решение с мнозинство повече от половината на членовете си.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F83D99">
        <w:rPr>
          <w:rFonts w:ascii="Times New Roman" w:hAnsi="Times New Roman" w:cs="Times New Roman"/>
          <w:b/>
          <w:sz w:val="28"/>
          <w:szCs w:val="28"/>
        </w:rPr>
        <w:t>Чл. 11.</w:t>
      </w:r>
      <w:r>
        <w:rPr>
          <w:rFonts w:ascii="Times New Roman" w:hAnsi="Times New Roman" w:cs="Times New Roman"/>
          <w:sz w:val="28"/>
          <w:szCs w:val="28"/>
        </w:rPr>
        <w:t xml:space="preserve"> (1) Председателят на читалището е член на настоятелството и се избира от общото събрание за срок до 3 години.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Председателят:</w:t>
      </w:r>
    </w:p>
    <w:p w:rsidR="00702F91" w:rsidRDefault="00702F91" w:rsidP="00702F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79F5">
        <w:rPr>
          <w:rFonts w:ascii="Times New Roman" w:hAnsi="Times New Roman" w:cs="Times New Roman"/>
          <w:sz w:val="28"/>
          <w:szCs w:val="28"/>
        </w:rPr>
        <w:t>организира дейността на читалището съобразно закона, устава и решенията на общото събрание.</w:t>
      </w:r>
    </w:p>
    <w:p w:rsidR="00702F91" w:rsidRDefault="00702F91" w:rsidP="00702F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Представлява читалището.</w:t>
      </w:r>
    </w:p>
    <w:p w:rsidR="00702F91" w:rsidRDefault="00702F91" w:rsidP="00702F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Свиква и ръководи заседанията на настоятелството и председателства общото събрание.</w:t>
      </w:r>
    </w:p>
    <w:p w:rsidR="00702F91" w:rsidRDefault="00702F91" w:rsidP="00702F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F83D99">
        <w:rPr>
          <w:rFonts w:ascii="Times New Roman" w:hAnsi="Times New Roman" w:cs="Times New Roman"/>
          <w:b/>
          <w:sz w:val="28"/>
          <w:szCs w:val="28"/>
        </w:rPr>
        <w:t>Чл.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.(1) Секретарят на читалището.</w:t>
      </w:r>
    </w:p>
    <w:p w:rsidR="00702F91" w:rsidRDefault="00702F91" w:rsidP="00702F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702F91" w:rsidRDefault="00702F91" w:rsidP="00702F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 текущата основна и допълнителна дейност.</w:t>
      </w:r>
    </w:p>
    <w:p w:rsidR="00702F91" w:rsidRDefault="00702F91" w:rsidP="00702F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Отговаря за работата на щатния и хонорувания персонал.</w:t>
      </w:r>
    </w:p>
    <w:p w:rsidR="00702F91" w:rsidRDefault="00702F91" w:rsidP="00702F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Представлява читалището заедно и поотделно с председателя.</w:t>
      </w:r>
    </w:p>
    <w:p w:rsidR="00702F91" w:rsidRDefault="00702F91" w:rsidP="00702F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(2)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13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r w:rsidRPr="00303340">
        <w:rPr>
          <w:rFonts w:ascii="Times New Roman" w:hAnsi="Times New Roman" w:cs="Times New Roman"/>
          <w:sz w:val="28"/>
          <w:szCs w:val="28"/>
        </w:rPr>
        <w:t xml:space="preserve"> Проверителната комисия</w:t>
      </w:r>
      <w:r>
        <w:rPr>
          <w:rFonts w:ascii="Times New Roman" w:hAnsi="Times New Roman" w:cs="Times New Roman"/>
          <w:sz w:val="28"/>
          <w:szCs w:val="28"/>
        </w:rPr>
        <w:t xml:space="preserve"> се състои най-малко от трима членове, избрани за срок до 3 години.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 Членове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(3)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702F91" w:rsidRDefault="00702F91" w:rsidP="00702F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14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3C5537">
        <w:rPr>
          <w:rFonts w:ascii="Times New Roman" w:hAnsi="Times New Roman" w:cs="Times New Roman"/>
          <w:b/>
          <w:sz w:val="28"/>
          <w:szCs w:val="28"/>
        </w:rPr>
        <w:t>Чл. 15.</w:t>
      </w:r>
      <w:r>
        <w:rPr>
          <w:rFonts w:ascii="Times New Roman" w:hAnsi="Times New Roman" w:cs="Times New Roman"/>
          <w:sz w:val="28"/>
          <w:szCs w:val="28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 w:rsidRPr="004A2238">
        <w:rPr>
          <w:rFonts w:ascii="Times New Roman" w:hAnsi="Times New Roman" w:cs="Times New Roman"/>
          <w:b/>
          <w:sz w:val="28"/>
          <w:szCs w:val="28"/>
        </w:rPr>
        <w:t>Чл. 16</w:t>
      </w:r>
      <w:r>
        <w:rPr>
          <w:rFonts w:ascii="Times New Roman" w:hAnsi="Times New Roman" w:cs="Times New Roman"/>
          <w:sz w:val="28"/>
          <w:szCs w:val="28"/>
        </w:rPr>
        <w:t>. Членовете на настоятелството, включително председателят и секретарят, декларират частните си интереси по смисъла на Закона за противодействие на корупцията и за отнемане на незаконно придобитото имущество. Декларациите се обявяват на интернет страницата на съответното читалище.</w:t>
      </w:r>
    </w:p>
    <w:p w:rsidR="00702F91" w:rsidRPr="009A006F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06F">
        <w:rPr>
          <w:rFonts w:ascii="Times New Roman" w:hAnsi="Times New Roman" w:cs="Times New Roman"/>
          <w:b/>
          <w:sz w:val="28"/>
          <w:szCs w:val="28"/>
          <w:u w:val="single"/>
        </w:rPr>
        <w:t>Глава четвърта</w:t>
      </w:r>
    </w:p>
    <w:p w:rsidR="00702F91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06F">
        <w:rPr>
          <w:rFonts w:ascii="Times New Roman" w:hAnsi="Times New Roman" w:cs="Times New Roman"/>
          <w:b/>
          <w:sz w:val="28"/>
          <w:szCs w:val="28"/>
          <w:u w:val="single"/>
        </w:rPr>
        <w:t>ИМУЩЕСТВО И ФИНАНСИРАНЕ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17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18</w:t>
      </w:r>
      <w:r w:rsidRPr="00F83D99">
        <w:rPr>
          <w:rFonts w:ascii="Times New Roman" w:hAnsi="Times New Roman" w:cs="Times New Roman"/>
          <w:b/>
          <w:sz w:val="28"/>
          <w:szCs w:val="28"/>
        </w:rPr>
        <w:t>. ЧИТАЛИЩЕ „ПРОБУДА-1948” СЕЛО ОРЯХОВЕЦ</w:t>
      </w:r>
      <w:r>
        <w:rPr>
          <w:rFonts w:ascii="Times New Roman" w:hAnsi="Times New Roman" w:cs="Times New Roman"/>
          <w:sz w:val="28"/>
          <w:szCs w:val="28"/>
        </w:rPr>
        <w:t xml:space="preserve"> набира средства от следните източници:</w:t>
      </w:r>
    </w:p>
    <w:p w:rsidR="00702F91" w:rsidRDefault="00702F91" w:rsidP="00702F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внос.</w:t>
      </w:r>
    </w:p>
    <w:p w:rsidR="00702F91" w:rsidRDefault="00702F91" w:rsidP="00702F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Културно-просветна и информационна дейност.</w:t>
      </w:r>
    </w:p>
    <w:p w:rsidR="00702F91" w:rsidRDefault="00702F91" w:rsidP="00702F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от държавния и общинските бюджети.</w:t>
      </w:r>
    </w:p>
    <w:p w:rsidR="00702F91" w:rsidRDefault="00702F91" w:rsidP="00702F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Наеми от движимо и недвижимо имущество.</w:t>
      </w:r>
    </w:p>
    <w:p w:rsidR="00702F91" w:rsidRDefault="00702F91" w:rsidP="00702F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Дарения и завещания.</w:t>
      </w:r>
    </w:p>
    <w:p w:rsidR="00702F91" w:rsidRDefault="00702F91" w:rsidP="00702F9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 приходи.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Чл. 19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(1) Читалището не може да отчуждава недвижими вещи и да учредява ипотека върху тях.</w:t>
      </w:r>
    </w:p>
    <w:p w:rsidR="00702F91" w:rsidRDefault="00702F91" w:rsidP="00702F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Движими вещи могат да бъдат отчуждавани,  залагани, бракувани или заменени с по-доброкачествени само по решение на настоятелството.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20</w:t>
      </w:r>
      <w:r w:rsidRPr="00F83D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Недвижимото и движимото имущество,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21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(1) Читалищното настоятелство изготвя годишния отчет за приходите и разходите, които се приема от общото събрание.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(2) Отчетът за изразходваните от бюджета средства се представя в общината.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(3) Счетоводната отчетност се води в пълно съответствие със Закона за счетоводството и подзаконовите нормативни документи за нея.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</w:p>
    <w:p w:rsidR="00702F91" w:rsidRPr="00CC3EA0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t>Глава пета</w:t>
      </w:r>
    </w:p>
    <w:p w:rsidR="00702F91" w:rsidRDefault="00702F91" w:rsidP="00702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t>ПРЕКРАТЯВАНЕ</w:t>
      </w:r>
    </w:p>
    <w:p w:rsidR="00702F91" w:rsidRDefault="00702F91" w:rsidP="0070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22</w:t>
      </w:r>
      <w:r w:rsidRPr="00F83D99">
        <w:rPr>
          <w:rFonts w:ascii="Times New Roman" w:hAnsi="Times New Roman" w:cs="Times New Roman"/>
          <w:b/>
          <w:sz w:val="28"/>
          <w:szCs w:val="28"/>
        </w:rPr>
        <w:t>.</w:t>
      </w:r>
      <w:r w:rsidRPr="00CC3EA0">
        <w:rPr>
          <w:rFonts w:ascii="Times New Roman" w:hAnsi="Times New Roman" w:cs="Times New Roman"/>
          <w:sz w:val="28"/>
          <w:szCs w:val="28"/>
        </w:rPr>
        <w:t xml:space="preserve"> (1) Читалището може да бъде</w:t>
      </w:r>
      <w:r>
        <w:rPr>
          <w:rFonts w:ascii="Times New Roman" w:hAnsi="Times New Roman" w:cs="Times New Roman"/>
          <w:sz w:val="28"/>
          <w:szCs w:val="28"/>
        </w:rPr>
        <w:t xml:space="preserve"> прекратено по решение на общото събрание, вписано в регистъра на юридическите лица с нестопанска цел  (ЮЛНЦ). То може да бъде прекратено с ликвидация или по решение на окръжния съд, ако:</w:t>
      </w:r>
    </w:p>
    <w:p w:rsidR="00702F91" w:rsidRDefault="00702F91" w:rsidP="00702F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Дейността му противоречи на закона, устава и добрите нрави.</w:t>
      </w:r>
    </w:p>
    <w:p w:rsidR="00702F91" w:rsidRDefault="00702F91" w:rsidP="00702F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Имуществото му не се използва според  целите и предмета на дейността на читалището.</w:t>
      </w:r>
    </w:p>
    <w:p w:rsidR="00702F91" w:rsidRDefault="00702F91" w:rsidP="00702F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налице трайна невъзможност читалището да действа или не развива дейност за период две години.</w:t>
      </w:r>
    </w:p>
    <w:p w:rsidR="00702F91" w:rsidRDefault="00702F91" w:rsidP="007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91" w:rsidRPr="00CC3EA0" w:rsidRDefault="00702F91" w:rsidP="00702F9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t>Глава шеста</w:t>
      </w:r>
    </w:p>
    <w:p w:rsidR="00702F91" w:rsidRDefault="00702F91" w:rsidP="00702F9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E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ДОПЪЛНИТЕЛНИ И ЗАКЛЮЧИТЕЛНИ РАЗПОРЕДБИ</w:t>
      </w:r>
    </w:p>
    <w:p w:rsidR="00702F91" w:rsidRDefault="00702F91" w:rsidP="00702F9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F91" w:rsidRPr="004A4904" w:rsidRDefault="00702F91" w:rsidP="00702F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A4904">
        <w:rPr>
          <w:rFonts w:ascii="Times New Roman" w:hAnsi="Times New Roman" w:cs="Times New Roman"/>
          <w:sz w:val="28"/>
          <w:szCs w:val="28"/>
        </w:rPr>
        <w:t xml:space="preserve">Читалището има име: </w:t>
      </w:r>
      <w:r w:rsidRPr="004A4904">
        <w:rPr>
          <w:rFonts w:ascii="Times New Roman" w:hAnsi="Times New Roman" w:cs="Times New Roman"/>
          <w:b/>
          <w:sz w:val="28"/>
          <w:szCs w:val="28"/>
        </w:rPr>
        <w:t>НАРОДНО ЧИТАЛИЩЕ „ПРОБУДА-1948”</w:t>
      </w:r>
      <w:r w:rsidRPr="004A4904">
        <w:rPr>
          <w:rFonts w:ascii="Times New Roman" w:hAnsi="Times New Roman" w:cs="Times New Roman"/>
          <w:sz w:val="28"/>
          <w:szCs w:val="28"/>
        </w:rPr>
        <w:t>.</w:t>
      </w:r>
    </w:p>
    <w:p w:rsidR="00702F91" w:rsidRPr="004A4904" w:rsidRDefault="00702F91" w:rsidP="007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Читалището има кръгъл печат с надпис:  Народно ч-ще „ПРОБУДА-1948”, с. Оряховец,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Смолян и в средата има разтворена книга и годината на основаване 1948.</w:t>
      </w:r>
    </w:p>
    <w:p w:rsidR="00702F91" w:rsidRDefault="00702F91" w:rsidP="00702F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Празникът на читалището е 24 май – „Дена на българската просвета и култура  и на славянската писменост”.</w:t>
      </w:r>
    </w:p>
    <w:p w:rsidR="00702F91" w:rsidRDefault="00702F91" w:rsidP="007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91" w:rsidRPr="00C03E09" w:rsidRDefault="00702F91" w:rsidP="00702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E09">
        <w:rPr>
          <w:rFonts w:ascii="Times New Roman" w:hAnsi="Times New Roman" w:cs="Times New Roman"/>
          <w:b/>
          <w:sz w:val="28"/>
          <w:szCs w:val="28"/>
        </w:rPr>
        <w:t>Настоящият устав е приет на Общо събрание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08.08.201</w:t>
      </w:r>
      <w:r w:rsidRPr="00C03E09">
        <w:rPr>
          <w:rFonts w:ascii="Times New Roman" w:hAnsi="Times New Roman" w:cs="Times New Roman"/>
          <w:b/>
          <w:sz w:val="28"/>
          <w:szCs w:val="28"/>
        </w:rPr>
        <w:t xml:space="preserve">9 г.                      с Протокол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03E09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08.08.201</w:t>
      </w:r>
      <w:r w:rsidRPr="00C03E09">
        <w:rPr>
          <w:rFonts w:ascii="Times New Roman" w:hAnsi="Times New Roman" w:cs="Times New Roman"/>
          <w:b/>
          <w:sz w:val="28"/>
          <w:szCs w:val="28"/>
        </w:rPr>
        <w:t>9 г.</w:t>
      </w:r>
    </w:p>
    <w:p w:rsidR="00702F91" w:rsidRDefault="00702F91" w:rsidP="00702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91" w:rsidRDefault="00702F91" w:rsidP="00702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91" w:rsidRPr="00623A33" w:rsidRDefault="00702F91" w:rsidP="00702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2F91" w:rsidRPr="00702F91" w:rsidRDefault="00702F91" w:rsidP="00702F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3A33">
        <w:rPr>
          <w:rFonts w:ascii="Times New Roman" w:hAnsi="Times New Roman" w:cs="Times New Roman"/>
          <w:b/>
          <w:sz w:val="28"/>
          <w:szCs w:val="28"/>
        </w:rPr>
        <w:t xml:space="preserve">ПРЕДСЕДАТЕЛ </w:t>
      </w:r>
      <w:r>
        <w:rPr>
          <w:rFonts w:ascii="Times New Roman" w:hAnsi="Times New Roman" w:cs="Times New Roman"/>
          <w:b/>
          <w:sz w:val="28"/>
          <w:szCs w:val="28"/>
        </w:rPr>
        <w:t>НА НЧ „ПРОБУДА-1948”: ……………………</w:t>
      </w:r>
    </w:p>
    <w:p w:rsidR="00702F91" w:rsidRPr="00623A33" w:rsidRDefault="00702F91" w:rsidP="00702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</w:r>
      <w:r w:rsidRPr="00623A33">
        <w:rPr>
          <w:rFonts w:ascii="Times New Roman" w:hAnsi="Times New Roman" w:cs="Times New Roman"/>
          <w:b/>
          <w:sz w:val="28"/>
          <w:szCs w:val="28"/>
        </w:rPr>
        <w:tab/>
        <w:t xml:space="preserve">             /Невен Белчев/</w:t>
      </w:r>
    </w:p>
    <w:p w:rsidR="00702F91" w:rsidRPr="002817D0" w:rsidRDefault="00702F91" w:rsidP="00702F91">
      <w:pPr>
        <w:rPr>
          <w:rFonts w:ascii="Times New Roman" w:hAnsi="Times New Roman" w:cs="Times New Roman"/>
          <w:sz w:val="28"/>
          <w:szCs w:val="28"/>
        </w:rPr>
      </w:pPr>
    </w:p>
    <w:p w:rsidR="00571435" w:rsidRDefault="00571435"/>
    <w:sectPr w:rsidR="00571435" w:rsidSect="0057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308C"/>
    <w:multiLevelType w:val="hybridMultilevel"/>
    <w:tmpl w:val="268E9440"/>
    <w:lvl w:ilvl="0" w:tplc="AE683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6278D"/>
    <w:multiLevelType w:val="hybridMultilevel"/>
    <w:tmpl w:val="2242AB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B542B1"/>
    <w:multiLevelType w:val="hybridMultilevel"/>
    <w:tmpl w:val="15A2438C"/>
    <w:lvl w:ilvl="0" w:tplc="62D04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510C56"/>
    <w:multiLevelType w:val="hybridMultilevel"/>
    <w:tmpl w:val="F38E414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F315D46"/>
    <w:multiLevelType w:val="hybridMultilevel"/>
    <w:tmpl w:val="B76ACFD2"/>
    <w:lvl w:ilvl="0" w:tplc="5FD01F2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6541C9"/>
    <w:multiLevelType w:val="multilevel"/>
    <w:tmpl w:val="38CA30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46903C5F"/>
    <w:multiLevelType w:val="hybridMultilevel"/>
    <w:tmpl w:val="AA2AA4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D6583"/>
    <w:multiLevelType w:val="hybridMultilevel"/>
    <w:tmpl w:val="560A14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A6D66"/>
    <w:multiLevelType w:val="hybridMultilevel"/>
    <w:tmpl w:val="A0541D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E0A5E"/>
    <w:multiLevelType w:val="hybridMultilevel"/>
    <w:tmpl w:val="8F542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A5702"/>
    <w:multiLevelType w:val="hybridMultilevel"/>
    <w:tmpl w:val="59E871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02744"/>
    <w:multiLevelType w:val="hybridMultilevel"/>
    <w:tmpl w:val="0246A89A"/>
    <w:lvl w:ilvl="0" w:tplc="24B0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2F91"/>
    <w:rsid w:val="00571435"/>
    <w:rsid w:val="0070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9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2021-01-28T07:32:00Z</dcterms:created>
  <dcterms:modified xsi:type="dcterms:W3CDTF">2021-01-28T07:33:00Z</dcterms:modified>
</cp:coreProperties>
</file>